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gif" ContentType="image/gi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Theme="minorEastAsia" w:hAnsiTheme="minorEastAsia" w:cstheme="minorEastAsia"/>
          <w:sz w:val="32"/>
          <w:szCs w:val="32"/>
        </w:rPr>
      </w:pPr>
      <w:r>
        <w:rPr>
          <w:rFonts w:hint="eastAsia" w:asciiTheme="minorEastAsia" w:hAnsiTheme="minorEastAsia" w:cstheme="minorEastAsia"/>
          <w:sz w:val="32"/>
          <w:szCs w:val="32"/>
        </w:rPr>
        <w:t>IPC使用说明</w:t>
      </w:r>
    </w:p>
    <w:p>
      <w:pPr>
        <w:rPr>
          <w:rFonts w:asciiTheme="minorEastAsia" w:hAnsiTheme="minorEastAsia" w:cstheme="minorEastAsia"/>
          <w:b/>
          <w:bCs/>
        </w:rPr>
      </w:pPr>
      <w:r>
        <w:rPr>
          <w:rFonts w:hint="eastAsia" w:asciiTheme="minorEastAsia" w:hAnsiTheme="minorEastAsia" w:cstheme="minorEastAsia"/>
          <w:b/>
          <w:bCs/>
        </w:rPr>
        <w:t>一、IPC简介</w:t>
      </w:r>
    </w:p>
    <w:p>
      <w:r>
        <w:rPr>
          <w:rFonts w:hint="eastAsia" w:asciiTheme="minorEastAsia" w:hAnsiTheme="minorEastAsia" w:cstheme="minorEastAsia"/>
        </w:rPr>
        <w:t>1.网络摄像头</w:t>
      </w:r>
      <w:r>
        <w:rPr>
          <w:rFonts w:hint="eastAsia"/>
        </w:rPr>
        <w:t>接口说明如图：</w:t>
      </w:r>
    </w:p>
    <w:p/>
    <w:p>
      <w:r>
        <w:rPr>
          <w:sz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286385</wp:posOffset>
            </wp:positionH>
            <wp:positionV relativeFrom="paragraph">
              <wp:posOffset>106680</wp:posOffset>
            </wp:positionV>
            <wp:extent cx="4131945" cy="2331720"/>
            <wp:effectExtent l="0" t="0" r="1905" b="11430"/>
            <wp:wrapNone/>
            <wp:docPr id="1" name="图片 2" descr="5AC354006AC9400B2A3FFF4BF51E4D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5AC354006AC9400B2A3FFF4BF51E4D44"/>
                    <pic:cNvPicPr>
                      <a:picLocks noChangeAspect="1"/>
                    </pic:cNvPicPr>
                  </pic:nvPicPr>
                  <pic:blipFill>
                    <a:blip r:embed="rId4"/>
                    <a:srcRect l="3075" t="11267" r="23876" b="14835"/>
                    <a:stretch>
                      <a:fillRect/>
                    </a:stretch>
                  </pic:blipFill>
                  <pic:spPr>
                    <a:xfrm>
                      <a:off x="0" y="0"/>
                      <a:ext cx="4131945" cy="2331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>
      <w:r>
        <w:rPr>
          <w:sz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269240</wp:posOffset>
                </wp:positionH>
                <wp:positionV relativeFrom="paragraph">
                  <wp:posOffset>26035</wp:posOffset>
                </wp:positionV>
                <wp:extent cx="755650" cy="321945"/>
                <wp:effectExtent l="0" t="0" r="0" b="0"/>
                <wp:wrapNone/>
                <wp:docPr id="3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5650" cy="321945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eastAsia="宋体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电源接口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4" o:spid="_x0000_s1026" o:spt="202" type="#_x0000_t202" style="position:absolute;left:0pt;margin-left:21.2pt;margin-top:2.05pt;height:25.35pt;width:59.5pt;z-index:251663360;mso-width-relative:page;mso-height-relative:page;" filled="f" stroked="f" coordsize="21600,21600" o:gfxdata="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eastAsia="宋体"/>
                        </w:rPr>
                      </w:pPr>
                      <w:r>
                        <w:rPr>
                          <w:rFonts w:hint="eastAsia"/>
                        </w:rPr>
                        <w:t>电源接口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>
      <w:r>
        <w:rPr>
          <w:sz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1185545</wp:posOffset>
                </wp:positionH>
                <wp:positionV relativeFrom="paragraph">
                  <wp:posOffset>165100</wp:posOffset>
                </wp:positionV>
                <wp:extent cx="1013460" cy="407035"/>
                <wp:effectExtent l="0" t="0" r="0" b="0"/>
                <wp:wrapNone/>
                <wp:docPr id="2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3460" cy="407035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eastAsia="宋体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 xml:space="preserve">网口 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93.35pt;margin-top:13pt;height:32.05pt;width:79.8pt;z-index:251661312;mso-width-relative:page;mso-height-relative:page;" filled="f" stroked="f" coordsize="21600,21600" o:gfxdata="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eastAsia="宋体"/>
                        </w:rPr>
                      </w:pPr>
                      <w:r>
                        <w:rPr>
                          <w:rFonts w:hint="eastAsia"/>
                        </w:rPr>
                        <w:t xml:space="preserve">网口 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>
      <w:pPr>
        <w:rPr>
          <w:rFonts w:hint="eastAsia"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2.12V直流电源接口：12V直流电源输入，电源用错会造成摄像机的永久损坏。</w:t>
      </w: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  <w:b/>
          <w:bCs/>
        </w:rPr>
      </w:pPr>
      <w:r>
        <w:rPr>
          <w:rFonts w:hint="eastAsia" w:asciiTheme="minorEastAsia" w:hAnsiTheme="minorEastAsia" w:cstheme="minorEastAsia"/>
          <w:b/>
          <w:bCs/>
        </w:rPr>
        <w:t>二、IE端操作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1.安装控件：</w:t>
      </w:r>
    </w:p>
    <w:p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532130</wp:posOffset>
            </wp:positionH>
            <wp:positionV relativeFrom="paragraph">
              <wp:posOffset>102235</wp:posOffset>
            </wp:positionV>
            <wp:extent cx="4104005" cy="2628900"/>
            <wp:effectExtent l="0" t="0" r="10795" b="0"/>
            <wp:wrapSquare wrapText="bothSides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rcRect l="20764" t="29625" r="7833" b="933"/>
                    <a:stretch>
                      <a:fillRect/>
                    </a:stretch>
                  </pic:blipFill>
                  <pic:spPr>
                    <a:xfrm>
                      <a:off x="0" y="0"/>
                      <a:ext cx="410400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/>
          <w:lang w:eastAsia="zh-CN"/>
        </w:rPr>
        <w:t>提示：页面上方会出现此网站需要运行以下加载项：“控件名称不可用。如果您信任该网站和该加载项并允许运行该加载项，请单击这里</w:t>
      </w:r>
      <w:r>
        <w:rPr>
          <w:rFonts w:hint="eastAsia"/>
          <w:lang w:val="en-US" w:eastAsia="zh-CN"/>
        </w:rPr>
        <w:t>...</w:t>
      </w:r>
    </w:p>
    <w:bookmarkEnd w:id="0"/>
    <w:p/>
    <w:p/>
    <w:p/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2.登录IPC：在地址栏内输入IPC的IP地址，出现登录界面如下图，填写正确的用户名和密码。</w:t>
      </w:r>
    </w:p>
    <w:p/>
    <w:p/>
    <w:p/>
    <w:p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552450</wp:posOffset>
            </wp:positionH>
            <wp:positionV relativeFrom="paragraph">
              <wp:posOffset>29210</wp:posOffset>
            </wp:positionV>
            <wp:extent cx="4010025" cy="2573020"/>
            <wp:effectExtent l="0" t="0" r="9525" b="17780"/>
            <wp:wrapSquare wrapText="bothSides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rcRect l="1792" r="2293" b="2455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2573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>
      <w:pPr>
        <w:rPr>
          <w:rFonts w:asciiTheme="minorEastAsia" w:hAnsiTheme="minorEastAsia" w:cstheme="minorEastAsia"/>
          <w:bCs/>
          <w:szCs w:val="21"/>
        </w:rPr>
      </w:pPr>
      <w:r>
        <w:rPr>
          <w:rFonts w:hint="eastAsia" w:asciiTheme="minorEastAsia" w:hAnsiTheme="minorEastAsia" w:cstheme="minorEastAsia"/>
        </w:rPr>
        <w:t>3.</w:t>
      </w:r>
      <w:r>
        <w:rPr>
          <w:rFonts w:hint="eastAsia" w:asciiTheme="minorEastAsia" w:hAnsiTheme="minorEastAsia" w:cstheme="minorEastAsia"/>
          <w:bCs/>
          <w:szCs w:val="21"/>
        </w:rPr>
        <w:t>登录成功后，进入主程序如图：</w:t>
      </w:r>
    </w:p>
    <w:p/>
    <w:p>
      <w: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5313680</wp:posOffset>
                </wp:positionH>
                <wp:positionV relativeFrom="paragraph">
                  <wp:posOffset>2535555</wp:posOffset>
                </wp:positionV>
                <wp:extent cx="752475" cy="2106295"/>
                <wp:effectExtent l="13970" t="13970" r="14605" b="32385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475" cy="210629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FF0000"/>
                              </w:rPr>
                            </w:pPr>
                          </w:p>
                          <w:p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 xml:space="preserve">                 ⑤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8.4pt;margin-top:199.65pt;height:165.85pt;width:59.25pt;z-index:251757568;mso-width-relative:page;mso-height-relative:page;" filled="f" stroked="t" coordsize="21600,21600" o:gfxdata="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CtkQFLaAAAACwEAAA8AAAAAAAAAAQAgAAAAIgAAAGRycy9k&#10;b3ducmV2LnhtbFBLAQIUABQAAAAIAIdO4kAiMtmOOQIAAEYEAAAOAAAAAAAAAAEAIAAAACkBAABk&#10;cnMvZTJvRG9jLnhtbFBLBQYAAAAABgAGAFkBAADUBQAAAAA=&#10;">
                <v:fill on="f" focussize="0,0"/>
                <v:stroke weight="2.25pt" color="#FF0000 [3204]" joinstyle="round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rPr>
                          <w:color w:val="FF0000"/>
                        </w:rPr>
                      </w:pPr>
                    </w:p>
                    <w:p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 xml:space="preserve">                 ⑤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5323205</wp:posOffset>
                </wp:positionH>
                <wp:positionV relativeFrom="paragraph">
                  <wp:posOffset>354965</wp:posOffset>
                </wp:positionV>
                <wp:extent cx="742950" cy="2191385"/>
                <wp:effectExtent l="13970" t="13970" r="24130" b="23495"/>
                <wp:wrapNone/>
                <wp:docPr id="5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2950" cy="219138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FF0000"/>
                              </w:rPr>
                            </w:pPr>
                          </w:p>
                          <w:p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 xml:space="preserve">                ④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9.15pt;margin-top:27.95pt;height:172.55pt;width:58.5pt;z-index:251777024;mso-width-relative:page;mso-height-relative:page;" filled="f" stroked="t" coordsize="21600,21600" o:gfxdata="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p5Aee9cAAAAKAQAADwAAAAAAAAABACAAAAAiAAAAZHJzL2Rv&#10;d25yZXYueG1sUEsBAhQAFAAAAAgAh07iQGj2HEw7AgAARgQAAA4AAAAAAAAAAQAgAAAAJgEAAGRy&#10;cy9lMm9Eb2MueG1sUEsFBgAAAAAGAAYAWQEAANMFAAAAAA==&#10;">
                <v:fill on="f" focussize="0,0"/>
                <v:stroke weight="2.25pt" color="#FF0000 [3204]" joinstyle="round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rPr>
                          <w:color w:val="FF0000"/>
                        </w:rPr>
                      </w:pPr>
                    </w:p>
                    <w:p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 xml:space="preserve">                ④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789940</wp:posOffset>
                </wp:positionH>
                <wp:positionV relativeFrom="paragraph">
                  <wp:posOffset>336550</wp:posOffset>
                </wp:positionV>
                <wp:extent cx="4523105" cy="4295775"/>
                <wp:effectExtent l="13970" t="13970" r="15875" b="14605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3105" cy="42957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FF0000"/>
                              </w:rPr>
                            </w:pPr>
                          </w:p>
                          <w:p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 xml:space="preserve">                          </w:t>
                            </w:r>
                          </w:p>
                          <w:p>
                            <w:pPr>
                              <w:rPr>
                                <w:color w:val="FF0000"/>
                              </w:rPr>
                            </w:pPr>
                          </w:p>
                          <w:p>
                            <w:pPr>
                              <w:rPr>
                                <w:color w:val="FF0000"/>
                              </w:rPr>
                            </w:pPr>
                          </w:p>
                          <w:p>
                            <w:pPr>
                              <w:rPr>
                                <w:color w:val="FF0000"/>
                              </w:rPr>
                            </w:pPr>
                          </w:p>
                          <w:p>
                            <w:pPr>
                              <w:rPr>
                                <w:color w:val="FF0000"/>
                              </w:rPr>
                            </w:pPr>
                          </w:p>
                          <w:p>
                            <w:pPr>
                              <w:rPr>
                                <w:color w:val="FF0000"/>
                              </w:rPr>
                            </w:pPr>
                          </w:p>
                          <w:p>
                            <w:pPr>
                              <w:rPr>
                                <w:color w:val="FF0000"/>
                              </w:rPr>
                            </w:pPr>
                          </w:p>
                          <w:p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 xml:space="preserve">                                ③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.2pt;margin-top:26.5pt;height:338.25pt;width:356.15pt;z-index:251696128;mso-width-relative:page;mso-height-relative:page;" filled="f" stroked="t" coordsize="21600,21600" o:gfxdata="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rQrANNgAAAAKAQAADwAAAAAAAAABACAAAAAiAAAAZHJzL2Rv&#10;d25yZXYueG1sUEsBAhQAFAAAAAgAh07iQCKewKM6AgAARwQAAA4AAAAAAAAAAQAgAAAAJwEAAGRy&#10;cy9lMm9Eb2MueG1sUEsFBgAAAAAGAAYAWQEAANMFAAAAAA==&#10;">
                <v:fill on="f" focussize="0,0"/>
                <v:stroke weight="2.25pt" color="#FF0000 [3204]" joinstyle="round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rPr>
                          <w:color w:val="FF0000"/>
                        </w:rPr>
                      </w:pPr>
                    </w:p>
                    <w:p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 xml:space="preserve">                          </w:t>
                      </w:r>
                    </w:p>
                    <w:p>
                      <w:pPr>
                        <w:rPr>
                          <w:color w:val="FF0000"/>
                        </w:rPr>
                      </w:pPr>
                    </w:p>
                    <w:p>
                      <w:pPr>
                        <w:rPr>
                          <w:color w:val="FF0000"/>
                        </w:rPr>
                      </w:pPr>
                    </w:p>
                    <w:p>
                      <w:pPr>
                        <w:rPr>
                          <w:color w:val="FF0000"/>
                        </w:rPr>
                      </w:pPr>
                    </w:p>
                    <w:p>
                      <w:pPr>
                        <w:rPr>
                          <w:color w:val="FF0000"/>
                        </w:rPr>
                      </w:pPr>
                    </w:p>
                    <w:p>
                      <w:pPr>
                        <w:rPr>
                          <w:color w:val="FF0000"/>
                        </w:rPr>
                      </w:pPr>
                    </w:p>
                    <w:p>
                      <w:pPr>
                        <w:rPr>
                          <w:color w:val="FF0000"/>
                        </w:rPr>
                      </w:pPr>
                    </w:p>
                    <w:p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 xml:space="preserve">                                ③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17780</wp:posOffset>
                </wp:positionH>
                <wp:positionV relativeFrom="paragraph">
                  <wp:posOffset>50165</wp:posOffset>
                </wp:positionV>
                <wp:extent cx="6047740" cy="286385"/>
                <wp:effectExtent l="13970" t="13970" r="15240" b="23495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79805" y="4629785"/>
                          <a:ext cx="6047740" cy="28638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.4pt;margin-top:3.95pt;height:22.55pt;width:476.2pt;z-index:251675648;mso-width-relative:page;mso-height-relative:page;" filled="f" stroked="t" coordsize="21600,21600" o:gfxdata="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t0BCq9YAAAAGAQAADwAAAAAAAAABACAAAAAiAAAA&#10;ZHJzL2Rvd25yZXYueG1sUEsBAhQAFAAAAAgAh07iQKT7L15CAgAATwQAAA4AAAAAAAAAAQAgAAAA&#10;JQEAAGRycy9lMm9Eb2MueG1sUEsFBgAAAAAGAAYAWQEAANkFAAAAAA==&#10;">
                <v:fill on="f" focussize="0,0"/>
                <v:stroke weight="2.25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①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17780</wp:posOffset>
                </wp:positionH>
                <wp:positionV relativeFrom="paragraph">
                  <wp:posOffset>335915</wp:posOffset>
                </wp:positionV>
                <wp:extent cx="752475" cy="4267200"/>
                <wp:effectExtent l="13970" t="13970" r="14605" b="2413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51230" y="4810760"/>
                          <a:ext cx="752475" cy="42672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FF0000"/>
                              </w:rPr>
                            </w:pPr>
                          </w:p>
                          <w:p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 xml:space="preserve">                              ②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.4pt;margin-top:26.45pt;height:336pt;width:59.25pt;z-index:251676672;mso-width-relative:page;mso-height-relative:page;" filled="f" stroked="t" coordsize="21600,21600" o:gfxdata="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cdFXv1gAAAAgBAAAPAAAAAAAAAAEAIAAAACIA&#10;AABkcnMvZG93bnJldi54bWxQSwECFAAUAAAACACHTuJA4wqqi0QCAABRBAAADgAAAAAAAAABACAA&#10;AAAlAQAAZHJzL2Uyb0RvYy54bWxQSwUGAAAAAAYABgBZAQAA2wUAAAAA&#10;">
                <v:fill on="f" focussize="0,0"/>
                <v:stroke weight="2.25pt" color="#FF0000 [3204]" joinstyle="round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rPr>
                          <w:color w:val="FF0000"/>
                        </w:rPr>
                      </w:pPr>
                    </w:p>
                    <w:p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 xml:space="preserve">                              ②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6078220" cy="4566920"/>
            <wp:effectExtent l="0" t="0" r="17780" b="5080"/>
            <wp:docPr id="4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78220" cy="4566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4961255</wp:posOffset>
                </wp:positionH>
                <wp:positionV relativeFrom="paragraph">
                  <wp:posOffset>2586355</wp:posOffset>
                </wp:positionV>
                <wp:extent cx="742950" cy="2011045"/>
                <wp:effectExtent l="13970" t="13970" r="24130" b="32385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2950" cy="201104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FF0000"/>
                              </w:rPr>
                            </w:pPr>
                          </w:p>
                          <w:p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 xml:space="preserve">                 ⑤        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0.65pt;margin-top:203.65pt;height:158.35pt;width:58.5pt;z-index:251735040;mso-width-relative:page;mso-height-relative:page;" filled="f" stroked="t" coordsize="21600,21600" o:gfxdata="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V1SL81wAAAAsBAAAPAAAAAAAAAAEAIAAAACIAAABkcnMvZG93&#10;bnJldi54bWxQSwECFAAUAAAACACHTuJAN4MCaToCAABGBAAADgAAAAAAAAABACAAAAAmAQAAZHJz&#10;L2Uyb0RvYy54bWxQSwUGAAAAAAYABgBZAQAA0gUAAAAA&#10;">
                <v:fill on="f" focussize="0,0"/>
                <v:stroke weight="2.25pt" color="#FF0000 [3204]" joinstyle="round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rPr>
                          <w:color w:val="FF0000"/>
                        </w:rPr>
                      </w:pPr>
                    </w:p>
                    <w:p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 xml:space="preserve">                 ⑤                          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tbl>
      <w:tblPr>
        <w:tblStyle w:val="5"/>
        <w:tblpPr w:leftFromText="180" w:rightFromText="180" w:vertAnchor="text" w:horzAnchor="page" w:tblpX="1942" w:tblpY="111"/>
        <w:tblOverlap w:val="never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1"/>
        <w:gridCol w:w="2536"/>
        <w:gridCol w:w="502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1" w:type="dxa"/>
            <w:vMerge w:val="restart"/>
            <w:vAlign w:val="center"/>
          </w:tcPr>
          <w:p>
            <w:pPr>
              <w:jc w:val="center"/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①</w:t>
            </w:r>
          </w:p>
        </w:tc>
        <w:tc>
          <w:tcPr>
            <w:tcW w:w="2536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回放</w:t>
            </w:r>
          </w:p>
        </w:tc>
        <w:tc>
          <w:tcPr>
            <w:tcW w:w="5025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查询设备录像进行回放和下载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1" w:type="dxa"/>
            <w:vMerge w:val="continue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</w:p>
        </w:tc>
        <w:tc>
          <w:tcPr>
            <w:tcW w:w="2536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日志</w:t>
            </w:r>
          </w:p>
        </w:tc>
        <w:tc>
          <w:tcPr>
            <w:tcW w:w="5025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查询本地的告警日志和操作日志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1" w:type="dxa"/>
            <w:vMerge w:val="continue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</w:p>
        </w:tc>
        <w:tc>
          <w:tcPr>
            <w:tcW w:w="2536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设备配置</w:t>
            </w:r>
          </w:p>
        </w:tc>
        <w:tc>
          <w:tcPr>
            <w:tcW w:w="5025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配置设备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1" w:type="dxa"/>
            <w:vMerge w:val="continue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</w:p>
        </w:tc>
        <w:tc>
          <w:tcPr>
            <w:tcW w:w="2536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客户端配置</w:t>
            </w:r>
          </w:p>
        </w:tc>
        <w:tc>
          <w:tcPr>
            <w:tcW w:w="5025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配置WEB端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1" w:type="dxa"/>
            <w:vMerge w:val="continue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</w:p>
        </w:tc>
        <w:tc>
          <w:tcPr>
            <w:tcW w:w="2536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退出</w:t>
            </w:r>
          </w:p>
        </w:tc>
        <w:tc>
          <w:tcPr>
            <w:tcW w:w="5025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退出WEB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1" w:type="dxa"/>
          </w:tcPr>
          <w:p>
            <w:pPr>
              <w:jc w:val="center"/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②</w:t>
            </w:r>
          </w:p>
        </w:tc>
        <w:tc>
          <w:tcPr>
            <w:tcW w:w="2536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设备通道</w:t>
            </w:r>
          </w:p>
        </w:tc>
        <w:tc>
          <w:tcPr>
            <w:tcW w:w="5025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显示设备的通道名，支持对讲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1" w:type="dxa"/>
            <w:vAlign w:val="center"/>
          </w:tcPr>
          <w:p>
            <w:pPr>
              <w:jc w:val="center"/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③</w:t>
            </w:r>
          </w:p>
        </w:tc>
        <w:tc>
          <w:tcPr>
            <w:tcW w:w="2536" w:type="dxa"/>
            <w:vAlign w:val="center"/>
          </w:tcPr>
          <w:p>
            <w:pPr>
              <w:jc w:val="left"/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监视窗口</w:t>
            </w:r>
          </w:p>
        </w:tc>
        <w:tc>
          <w:tcPr>
            <w:tcW w:w="5025" w:type="dxa"/>
          </w:tcPr>
          <w:p>
            <w:pPr>
              <w:outlineLvl w:val="0"/>
              <w:rPr>
                <w:rFonts w:ascii="宋体" w:hAnsi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单画面，局部放大，全通道播放</w:t>
            </w:r>
            <w:r>
              <w:rPr>
                <w:rFonts w:hint="eastAsia" w:ascii="宋体" w:hAnsi="宋体" w:cs="宋体"/>
                <w:bCs/>
                <w:szCs w:val="21"/>
              </w:rPr>
              <w:t>和关闭，</w:t>
            </w:r>
          </w:p>
          <w:p>
            <w:pPr>
              <w:outlineLvl w:val="0"/>
              <w:rPr>
                <w:rFonts w:ascii="宋体" w:hAnsi="宋体" w:cs="宋体"/>
                <w:bCs/>
                <w:szCs w:val="21"/>
              </w:rPr>
            </w:pPr>
            <w:r>
              <w:rPr>
                <w:rFonts w:hint="eastAsia" w:ascii="宋体" w:hAnsi="宋体" w:cs="宋体"/>
                <w:bCs/>
                <w:szCs w:val="21"/>
              </w:rPr>
              <w:t>全通道录像和关闭，抓图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1" w:type="dxa"/>
          </w:tcPr>
          <w:p>
            <w:pPr>
              <w:jc w:val="center"/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④</w:t>
            </w:r>
          </w:p>
        </w:tc>
        <w:tc>
          <w:tcPr>
            <w:tcW w:w="2536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云台控制</w:t>
            </w:r>
          </w:p>
        </w:tc>
        <w:tc>
          <w:tcPr>
            <w:tcW w:w="5025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cs="宋体"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控制云台方向，变倍，聚焦，预置点等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1" w:type="dxa"/>
            <w:vMerge w:val="restart"/>
            <w:vAlign w:val="center"/>
          </w:tcPr>
          <w:p>
            <w:pPr>
              <w:jc w:val="center"/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⑤</w:t>
            </w:r>
          </w:p>
        </w:tc>
        <w:tc>
          <w:tcPr>
            <w:tcW w:w="2536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颜色配置</w:t>
            </w:r>
          </w:p>
        </w:tc>
        <w:tc>
          <w:tcPr>
            <w:tcW w:w="5025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cs="宋体"/>
                <w:bCs/>
                <w:szCs w:val="21"/>
              </w:rPr>
              <w:t>调节WEB端通道的图像，恢复WEB端默认颜色参数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1" w:type="dxa"/>
            <w:vMerge w:val="continue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</w:p>
        </w:tc>
        <w:tc>
          <w:tcPr>
            <w:tcW w:w="2536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szCs w:val="21"/>
              </w:rPr>
              <w:t>其他设置</w:t>
            </w:r>
          </w:p>
        </w:tc>
        <w:tc>
          <w:tcPr>
            <w:tcW w:w="5025" w:type="dxa"/>
          </w:tcPr>
          <w:p>
            <w:pPr>
              <w:outlineLvl w:val="0"/>
              <w:rPr>
                <w:rFonts w:ascii="宋体" w:hAnsi="宋体" w:eastAsia="宋体" w:cs="宋体"/>
                <w:bCs/>
                <w:szCs w:val="21"/>
              </w:rPr>
            </w:pPr>
            <w:r>
              <w:rPr>
                <w:rFonts w:hint="eastAsia" w:ascii="宋体" w:hAnsi="宋体" w:cs="宋体"/>
                <w:bCs/>
                <w:szCs w:val="21"/>
              </w:rPr>
              <w:t>重启设备，切换比例，调节设备通道的图像</w:t>
            </w:r>
          </w:p>
        </w:tc>
      </w:tr>
    </w:tbl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注：</w:t>
      </w:r>
      <w:r>
        <w:rPr>
          <w:rFonts w:hint="eastAsia" w:asciiTheme="minorEastAsia" w:hAnsiTheme="minorEastAsia" w:eastAsiaTheme="minorEastAsia" w:cstheme="minorEastAsia"/>
          <w:lang w:eastAsia="zh-CN"/>
        </w:rPr>
        <w:t>通用</w:t>
      </w:r>
      <w:r>
        <w:rPr>
          <w:rFonts w:hint="eastAsia" w:asciiTheme="minorEastAsia" w:hAnsiTheme="minorEastAsia" w:eastAsiaTheme="minorEastAsia" w:cstheme="minorEastAsia"/>
        </w:rPr>
        <w:t>IPC的WEB端不能</w:t>
      </w:r>
      <w:r>
        <w:rPr>
          <w:rFonts w:hint="eastAsia" w:asciiTheme="minorEastAsia" w:hAnsiTheme="minorEastAsia" w:eastAsiaTheme="minorEastAsia" w:cstheme="minorEastAsia"/>
          <w:bCs/>
          <w:szCs w:val="21"/>
        </w:rPr>
        <w:t>进行回放和下载</w:t>
      </w:r>
      <w:r>
        <w:rPr>
          <w:rFonts w:hint="eastAsia" w:asciiTheme="minorEastAsia" w:hAnsiTheme="minorEastAsia" w:eastAsiaTheme="minorEastAsia" w:cstheme="minorEastAsia"/>
          <w:bCs/>
          <w:szCs w:val="21"/>
          <w:lang w:eastAsia="zh-CN"/>
        </w:rPr>
        <w:t>，</w:t>
      </w:r>
      <w:r>
        <w:rPr>
          <w:rFonts w:hint="eastAsia" w:asciiTheme="minorEastAsia" w:hAnsiTheme="minorEastAsia" w:cstheme="minorEastAsia"/>
          <w:bCs/>
          <w:szCs w:val="21"/>
          <w:lang w:eastAsia="zh-CN"/>
        </w:rPr>
        <w:t>支持</w:t>
      </w:r>
      <w:r>
        <w:rPr>
          <w:rFonts w:hint="eastAsia" w:asciiTheme="minorEastAsia" w:hAnsiTheme="minorEastAsia" w:eastAsiaTheme="minorEastAsia" w:cstheme="minorEastAsia"/>
          <w:bCs/>
          <w:szCs w:val="21"/>
          <w:lang w:val="en-US" w:eastAsia="zh-CN"/>
        </w:rPr>
        <w:t>S</w:t>
      </w:r>
      <w:r>
        <w:rPr>
          <w:rFonts w:hint="eastAsia" w:asciiTheme="minorEastAsia" w:hAnsiTheme="minorEastAsia" w:cstheme="minorEastAsia"/>
          <w:bCs/>
          <w:szCs w:val="21"/>
          <w:lang w:val="en-US" w:eastAsia="zh-CN"/>
        </w:rPr>
        <w:t>D卡</w:t>
      </w:r>
      <w:r>
        <w:rPr>
          <w:rFonts w:hint="eastAsia" w:asciiTheme="minorEastAsia" w:hAnsiTheme="minorEastAsia" w:eastAsiaTheme="minorEastAsia" w:cstheme="minorEastAsia"/>
          <w:bCs/>
          <w:szCs w:val="21"/>
          <w:lang w:val="en-US" w:eastAsia="zh-CN"/>
        </w:rPr>
        <w:t>的IPC可以进行回放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 xml:space="preserve">    云台设置仅支持有云台功能的IPC</w:t>
      </w:r>
    </w:p>
    <w:p>
      <w:pPr>
        <w:rPr>
          <w:rFonts w:asciiTheme="minorEastAsia" w:hAnsiTheme="minorEastAsia" w:cstheme="minorEastAsia"/>
        </w:rPr>
      </w:pPr>
    </w:p>
    <w:p>
      <w:pPr>
        <w:numPr>
          <w:ilvl w:val="0"/>
          <w:numId w:val="1"/>
        </w:num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基本功能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4.1 实时监视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4.1.1设备监视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单击需要监视通道的主码流按钮</w:t>
      </w:r>
      <w:r>
        <w:rPr>
          <w:rFonts w:hint="eastAsia" w:asciiTheme="minorEastAsia" w:hAnsiTheme="minorEastAsia" w:cstheme="minorEastAsia"/>
        </w:rPr>
        <w:drawing>
          <wp:inline distT="0" distB="0" distL="114300" distR="114300">
            <wp:extent cx="161925" cy="180975"/>
            <wp:effectExtent l="0" t="0" r="9525" b="9525"/>
            <wp:docPr id="11" name="图片 8" descr="noPl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 descr="noPlay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</w:rPr>
        <w:t>或辅码流按钮</w:t>
      </w:r>
      <w:r>
        <w:rPr>
          <w:rFonts w:hint="eastAsia" w:asciiTheme="minorEastAsia" w:hAnsiTheme="minorEastAsia" w:cstheme="minorEastAsia"/>
        </w:rPr>
        <w:drawing>
          <wp:inline distT="0" distB="0" distL="114300" distR="114300">
            <wp:extent cx="161925" cy="180975"/>
            <wp:effectExtent l="0" t="0" r="9525" b="9525"/>
            <wp:docPr id="12" name="图片 9" descr="noSubPl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 descr="noSubPlay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</w:rPr>
        <w:t>进行主码流监视或辅码流监视。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4.1.2 快捷按钮</w:t>
      </w:r>
    </w:p>
    <w:tbl>
      <w:tblPr>
        <w:tblStyle w:val="5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按钮</w:t>
            </w:r>
          </w:p>
        </w:tc>
        <w:tc>
          <w:tcPr>
            <w:tcW w:w="213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功能</w:t>
            </w:r>
          </w:p>
        </w:tc>
        <w:tc>
          <w:tcPr>
            <w:tcW w:w="2131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按钮</w:t>
            </w:r>
          </w:p>
        </w:tc>
        <w:tc>
          <w:tcPr>
            <w:tcW w:w="2131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功能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r>
              <w:rPr>
                <w:rFonts w:hint="eastAsia"/>
              </w:rPr>
              <w:drawing>
                <wp:inline distT="0" distB="0" distL="114300" distR="114300">
                  <wp:extent cx="342900" cy="238125"/>
                  <wp:effectExtent l="0" t="0" r="0" b="9525"/>
                  <wp:docPr id="13" name="图片 10" descr="fu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0" descr="full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vAlign w:val="center"/>
          </w:tcPr>
          <w:p>
            <w:r>
              <w:rPr>
                <w:rFonts w:hint="eastAsia"/>
              </w:rPr>
              <w:t>全屏显示</w:t>
            </w:r>
          </w:p>
        </w:tc>
        <w:tc>
          <w:tcPr>
            <w:tcW w:w="2131" w:type="dxa"/>
          </w:tcPr>
          <w:p>
            <w:r>
              <w:rPr>
                <w:rFonts w:hint="eastAsia"/>
              </w:rPr>
              <w:drawing>
                <wp:inline distT="0" distB="0" distL="114300" distR="114300">
                  <wp:extent cx="342900" cy="238125"/>
                  <wp:effectExtent l="0" t="0" r="0" b="9525"/>
                  <wp:docPr id="22" name="图片 19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19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  <w:vAlign w:val="center"/>
          </w:tcPr>
          <w:p>
            <w:r>
              <w:rPr>
                <w:rFonts w:hint="eastAsia"/>
              </w:rPr>
              <w:t>单画面显示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r>
              <w:rPr>
                <w:rFonts w:hint="eastAsia"/>
              </w:rPr>
              <w:drawing>
                <wp:inline distT="0" distB="0" distL="114300" distR="114300">
                  <wp:extent cx="342900" cy="238125"/>
                  <wp:effectExtent l="0" t="0" r="0" b="9525"/>
                  <wp:docPr id="16" name="图片 11" descr="sn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1" descr="snap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vAlign w:val="center"/>
          </w:tcPr>
          <w:p>
            <w:r>
              <w:rPr>
                <w:rFonts w:hint="eastAsia"/>
              </w:rPr>
              <w:t>抓图</w:t>
            </w:r>
          </w:p>
        </w:tc>
        <w:tc>
          <w:tcPr>
            <w:tcW w:w="2131" w:type="dxa"/>
          </w:tcPr>
          <w:p>
            <w:r>
              <w:rPr>
                <w:rFonts w:hint="eastAsia"/>
              </w:rPr>
              <w:drawing>
                <wp:inline distT="0" distB="0" distL="114300" distR="114300">
                  <wp:extent cx="342900" cy="238125"/>
                  <wp:effectExtent l="0" t="0" r="0" b="9525"/>
                  <wp:docPr id="15" name="图片 13" descr="recordA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3" descr="recordAll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  <w:vAlign w:val="center"/>
          </w:tcPr>
          <w:p>
            <w:r>
              <w:rPr>
                <w:rFonts w:hint="eastAsia"/>
              </w:rPr>
              <w:t>全通道录像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r>
              <w:rPr>
                <w:rFonts w:hint="eastAsia"/>
              </w:rPr>
              <w:drawing>
                <wp:inline distT="0" distB="0" distL="114300" distR="114300">
                  <wp:extent cx="342900" cy="238125"/>
                  <wp:effectExtent l="0" t="0" r="0" b="9525"/>
                  <wp:docPr id="17" name="图片 14" descr="startA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4" descr="startAll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vAlign w:val="center"/>
          </w:tcPr>
          <w:p>
            <w:r>
              <w:rPr>
                <w:rFonts w:hint="eastAsia"/>
              </w:rPr>
              <w:t>全通道播放</w:t>
            </w:r>
          </w:p>
        </w:tc>
        <w:tc>
          <w:tcPr>
            <w:tcW w:w="2131" w:type="dxa"/>
          </w:tcPr>
          <w:p>
            <w:r>
              <w:rPr>
                <w:rFonts w:hint="eastAsia"/>
              </w:rPr>
              <w:drawing>
                <wp:inline distT="0" distB="0" distL="114300" distR="114300">
                  <wp:extent cx="342900" cy="238125"/>
                  <wp:effectExtent l="0" t="0" r="0" b="9525"/>
                  <wp:docPr id="18" name="图片 15" descr="stopRecordA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5" descr="stopRecordAll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  <w:vAlign w:val="center"/>
          </w:tcPr>
          <w:p>
            <w:r>
              <w:rPr>
                <w:rFonts w:hint="eastAsia"/>
              </w:rPr>
              <w:t>关闭全通道录像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r>
              <w:rPr>
                <w:rFonts w:hint="eastAsia"/>
              </w:rPr>
              <w:drawing>
                <wp:inline distT="0" distB="0" distL="114300" distR="114300">
                  <wp:extent cx="342900" cy="238125"/>
                  <wp:effectExtent l="0" t="0" r="0" b="9525"/>
                  <wp:docPr id="19" name="图片 16" descr="stopA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6" descr="stopAll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vAlign w:val="center"/>
          </w:tcPr>
          <w:p>
            <w:r>
              <w:rPr>
                <w:rFonts w:hint="eastAsia"/>
              </w:rPr>
              <w:t>关闭全通道</w:t>
            </w:r>
          </w:p>
        </w:tc>
        <w:tc>
          <w:tcPr>
            <w:tcW w:w="2131" w:type="dxa"/>
          </w:tcPr>
          <w:p>
            <w:r>
              <w:rPr>
                <w:rFonts w:hint="eastAsia"/>
              </w:rPr>
              <w:drawing>
                <wp:inline distT="0" distB="0" distL="114300" distR="114300">
                  <wp:extent cx="342900" cy="238125"/>
                  <wp:effectExtent l="0" t="0" r="0" b="9525"/>
                  <wp:docPr id="20" name="图片 17" descr="audi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7" descr="audio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  <w:vAlign w:val="center"/>
          </w:tcPr>
          <w:p>
            <w:r>
              <w:rPr>
                <w:rFonts w:hint="eastAsia"/>
              </w:rPr>
              <w:t>音频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r>
              <w:rPr>
                <w:rFonts w:hint="eastAsia"/>
              </w:rPr>
              <w:drawing>
                <wp:inline distT="0" distB="0" distL="114300" distR="114300">
                  <wp:extent cx="195580" cy="247015"/>
                  <wp:effectExtent l="0" t="0" r="13970" b="635"/>
                  <wp:docPr id="21" name="图片 18" descr="noTal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18" descr="noTalk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80" cy="247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vAlign w:val="center"/>
          </w:tcPr>
          <w:p>
            <w:r>
              <w:rPr>
                <w:rFonts w:hint="eastAsia"/>
              </w:rPr>
              <w:t>对讲</w:t>
            </w:r>
          </w:p>
        </w:tc>
        <w:tc>
          <w:tcPr>
            <w:tcW w:w="2131" w:type="dxa"/>
          </w:tcPr>
          <w:p/>
        </w:tc>
        <w:tc>
          <w:tcPr>
            <w:tcW w:w="2131" w:type="dxa"/>
            <w:vAlign w:val="center"/>
          </w:tcPr>
          <w:p/>
        </w:tc>
      </w:tr>
    </w:tbl>
    <w:p/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4.1.3 云台控制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【</w:t>
      </w:r>
      <w:r>
        <w:rPr>
          <w:rFonts w:hint="eastAsia" w:asciiTheme="minorEastAsia" w:hAnsiTheme="minorEastAsia" w:cstheme="minorEastAsia"/>
          <w:b/>
          <w:bCs/>
        </w:rPr>
        <w:t>控制方向</w:t>
      </w:r>
      <w:r>
        <w:rPr>
          <w:rFonts w:hint="eastAsia" w:asciiTheme="minorEastAsia" w:hAnsiTheme="minorEastAsia" w:cstheme="minorEastAsia"/>
        </w:rPr>
        <w:t>】：支持8个方向转动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【</w:t>
      </w:r>
      <w:r>
        <w:rPr>
          <w:rFonts w:hint="eastAsia" w:asciiTheme="minorEastAsia" w:hAnsiTheme="minorEastAsia" w:cstheme="minorEastAsia"/>
          <w:b/>
          <w:bCs/>
        </w:rPr>
        <w:t>歩长</w:t>
      </w:r>
      <w:r>
        <w:rPr>
          <w:rFonts w:hint="eastAsia" w:asciiTheme="minorEastAsia" w:hAnsiTheme="minorEastAsia" w:cstheme="minorEastAsia"/>
        </w:rPr>
        <w:t>】：控制云台转动的速度，数值越大，转动越快。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【</w:t>
      </w:r>
      <w:r>
        <w:rPr>
          <w:rFonts w:hint="eastAsia" w:asciiTheme="minorEastAsia" w:hAnsiTheme="minorEastAsia" w:cstheme="minorEastAsia"/>
          <w:b/>
          <w:bCs/>
        </w:rPr>
        <w:t>变倍</w:t>
      </w:r>
      <w:r>
        <w:rPr>
          <w:rFonts w:hint="eastAsia" w:asciiTheme="minorEastAsia" w:hAnsiTheme="minorEastAsia" w:cstheme="minorEastAsia"/>
        </w:rPr>
        <w:t>】：控制云台摄像机镜头的变倍大小。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【</w:t>
      </w:r>
      <w:r>
        <w:rPr>
          <w:rFonts w:hint="eastAsia" w:asciiTheme="minorEastAsia" w:hAnsiTheme="minorEastAsia" w:cstheme="minorEastAsia"/>
          <w:b/>
          <w:bCs/>
        </w:rPr>
        <w:t>聚焦</w:t>
      </w:r>
      <w:r>
        <w:rPr>
          <w:rFonts w:hint="eastAsia" w:asciiTheme="minorEastAsia" w:hAnsiTheme="minorEastAsia" w:cstheme="minorEastAsia"/>
        </w:rPr>
        <w:t>】：控制云台摄像机镜头的聚焦。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【</w:t>
      </w:r>
      <w:r>
        <w:rPr>
          <w:rFonts w:hint="eastAsia" w:asciiTheme="minorEastAsia" w:hAnsiTheme="minorEastAsia" w:cstheme="minorEastAsia"/>
          <w:b/>
          <w:bCs/>
        </w:rPr>
        <w:t>光圈</w:t>
      </w:r>
      <w:r>
        <w:rPr>
          <w:rFonts w:hint="eastAsia" w:asciiTheme="minorEastAsia" w:hAnsiTheme="minorEastAsia" w:cstheme="minorEastAsia"/>
        </w:rPr>
        <w:t>】：控制云台摄像机镜头的光圈大小。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【</w:t>
      </w:r>
      <w:r>
        <w:rPr>
          <w:rFonts w:hint="eastAsia" w:asciiTheme="minorEastAsia" w:hAnsiTheme="minorEastAsia" w:cstheme="minorEastAsia"/>
          <w:b/>
          <w:bCs/>
        </w:rPr>
        <w:t>预置点</w:t>
      </w:r>
      <w:r>
        <w:rPr>
          <w:rFonts w:hint="eastAsia" w:asciiTheme="minorEastAsia" w:hAnsiTheme="minorEastAsia" w:cstheme="minorEastAsia"/>
        </w:rPr>
        <w:t>】：如下图</w:t>
      </w:r>
    </w:p>
    <w:p>
      <w:r>
        <w:rPr>
          <w:rFonts w:hint="eastAsia"/>
        </w:rPr>
        <w:drawing>
          <wp:inline distT="0" distB="0" distL="114300" distR="114300">
            <wp:extent cx="1190625" cy="390525"/>
            <wp:effectExtent l="0" t="0" r="9525" b="9525"/>
            <wp:docPr id="23" name="图片 20" descr="QQ截图20150309162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0" descr="QQ截图2015030916203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kern w:val="0"/>
          <w:szCs w:val="21"/>
          <w:lang w:val="zh-CN"/>
        </w:rPr>
      </w:pPr>
      <w:r>
        <w:rPr>
          <w:color w:val="000000"/>
        </w:rPr>
        <w:t>通过方向按钮转动摄像头至需要的位置，在预置点输入框中输入预置点值，</w:t>
      </w:r>
      <w:r>
        <w:rPr>
          <w:rFonts w:hint="eastAsia" w:hAnsi="宋体"/>
          <w:color w:val="000000"/>
        </w:rPr>
        <w:t>设置完成后</w:t>
      </w:r>
      <w:r>
        <w:rPr>
          <w:color w:val="000000"/>
        </w:rPr>
        <w:t>点击</w:t>
      </w:r>
      <w:r>
        <w:rPr>
          <w:rFonts w:hint="eastAsia"/>
          <w:color w:val="000000"/>
        </w:rPr>
        <w:t>“</w:t>
      </w:r>
      <w:r>
        <w:rPr>
          <w:kern w:val="0"/>
          <w:sz w:val="18"/>
        </w:rPr>
        <w:drawing>
          <wp:inline distT="0" distB="0" distL="114300" distR="114300">
            <wp:extent cx="247650" cy="266700"/>
            <wp:effectExtent l="0" t="0" r="0" b="0"/>
            <wp:docPr id="2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kern w:val="0"/>
          <w:sz w:val="18"/>
          <w:lang w:val="zh-CN"/>
        </w:rPr>
        <w:t>”</w:t>
      </w:r>
      <w:r>
        <w:rPr>
          <w:rFonts w:hint="eastAsia"/>
          <w:color w:val="000000"/>
        </w:rPr>
        <w:t xml:space="preserve"> 添加</w:t>
      </w:r>
      <w:r>
        <w:rPr>
          <w:color w:val="000000"/>
        </w:rPr>
        <w:t>按钮保存</w:t>
      </w:r>
      <w:r>
        <w:rPr>
          <w:rFonts w:hint="eastAsia"/>
          <w:color w:val="000000"/>
        </w:rPr>
        <w:t>，可点击“</w:t>
      </w:r>
      <w:r>
        <w:rPr>
          <w:kern w:val="0"/>
          <w:sz w:val="18"/>
        </w:rPr>
        <w:drawing>
          <wp:inline distT="0" distB="0" distL="114300" distR="114300">
            <wp:extent cx="247650" cy="276225"/>
            <wp:effectExtent l="0" t="0" r="0" b="9525"/>
            <wp:docPr id="2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kern w:val="0"/>
          <w:sz w:val="18"/>
          <w:lang w:val="zh-CN"/>
        </w:rPr>
        <w:t>”</w:t>
      </w:r>
      <w:r>
        <w:rPr>
          <w:rFonts w:hint="eastAsia"/>
          <w:kern w:val="0"/>
          <w:szCs w:val="21"/>
          <w:lang w:val="zh-CN"/>
        </w:rPr>
        <w:t>删除按钮删除指定预置点，可点击“</w:t>
      </w:r>
      <w:r>
        <w:rPr>
          <w:kern w:val="0"/>
          <w:sz w:val="18"/>
        </w:rPr>
        <w:drawing>
          <wp:inline distT="0" distB="0" distL="114300" distR="114300">
            <wp:extent cx="238125" cy="257175"/>
            <wp:effectExtent l="0" t="0" r="9525" b="9525"/>
            <wp:docPr id="2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kern w:val="0"/>
          <w:sz w:val="18"/>
          <w:lang w:val="zh-CN"/>
        </w:rPr>
        <w:t>”</w:t>
      </w:r>
      <w:r>
        <w:rPr>
          <w:rFonts w:hint="eastAsia"/>
          <w:kern w:val="0"/>
          <w:szCs w:val="21"/>
          <w:lang w:val="zh-CN"/>
        </w:rPr>
        <w:t>调用该预置点。</w:t>
      </w:r>
    </w:p>
    <w:p>
      <w:pPr>
        <w:rPr>
          <w:kern w:val="0"/>
          <w:szCs w:val="21"/>
          <w:lang w:val="zh-CN"/>
        </w:rPr>
      </w:pPr>
      <w:r>
        <w:rPr>
          <w:rFonts w:hint="eastAsia"/>
          <w:kern w:val="0"/>
          <w:szCs w:val="21"/>
          <w:lang w:val="zh-CN"/>
        </w:rPr>
        <w:t>【</w:t>
      </w:r>
      <w:r>
        <w:rPr>
          <w:rFonts w:hint="eastAsia"/>
          <w:b/>
          <w:bCs/>
          <w:kern w:val="0"/>
          <w:szCs w:val="21"/>
          <w:lang w:val="zh-CN"/>
        </w:rPr>
        <w:t>点间巡航</w:t>
      </w:r>
      <w:r>
        <w:rPr>
          <w:rFonts w:hint="eastAsia"/>
          <w:kern w:val="0"/>
          <w:szCs w:val="21"/>
          <w:lang w:val="zh-CN"/>
        </w:rPr>
        <w:t>】：如下图</w:t>
      </w:r>
    </w:p>
    <w:p>
      <w:pPr>
        <w:rPr>
          <w:kern w:val="0"/>
          <w:szCs w:val="21"/>
          <w:lang w:val="zh-CN"/>
        </w:rPr>
      </w:pPr>
    </w:p>
    <w:p>
      <w:pPr>
        <w:rPr>
          <w:kern w:val="0"/>
          <w:szCs w:val="21"/>
          <w:lang w:val="zh-CN"/>
        </w:rPr>
      </w:pPr>
      <w:r>
        <w:rPr>
          <w:rFonts w:ascii="宋体" w:cs="宋体"/>
          <w:kern w:val="0"/>
          <w:sz w:val="18"/>
          <w:szCs w:val="18"/>
        </w:rPr>
        <w:drawing>
          <wp:inline distT="0" distB="0" distL="114300" distR="114300">
            <wp:extent cx="1095375" cy="371475"/>
            <wp:effectExtent l="0" t="0" r="9525" b="9525"/>
            <wp:docPr id="2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 w:ascii="宋体" w:cs="宋体"/>
          <w:kern w:val="0"/>
          <w:szCs w:val="21"/>
          <w:lang w:val="zh-CN"/>
        </w:rPr>
        <w:t>在输入框输入巡航点序号，单击</w:t>
      </w:r>
      <w:r>
        <w:rPr>
          <w:rFonts w:ascii="宋体" w:cs="宋体"/>
          <w:kern w:val="0"/>
          <w:szCs w:val="21"/>
        </w:rPr>
        <w:drawing>
          <wp:inline distT="0" distB="0" distL="114300" distR="114300">
            <wp:extent cx="276225" cy="266700"/>
            <wp:effectExtent l="0" t="0" r="9525" b="0"/>
            <wp:docPr id="2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cs="宋体"/>
          <w:kern w:val="0"/>
          <w:szCs w:val="21"/>
          <w:lang w:val="zh-CN"/>
        </w:rPr>
        <w:t>编辑键，</w:t>
      </w:r>
    </w:p>
    <w:p>
      <w:r>
        <w:rPr>
          <w:rFonts w:hint="eastAsia" w:ascii="宋体" w:cs="宋体"/>
          <w:kern w:val="0"/>
          <w:szCs w:val="21"/>
        </w:rPr>
        <w:drawing>
          <wp:inline distT="0" distB="0" distL="114300" distR="114300">
            <wp:extent cx="2657475" cy="1885950"/>
            <wp:effectExtent l="0" t="0" r="9525" b="0"/>
            <wp:docPr id="2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</w:rPr>
        <w:t>在预置点下拉框中选择指定预置点，输入时间间隔，单击</w:t>
      </w:r>
      <w:r>
        <w:rPr>
          <w:rFonts w:ascii="宋体" w:cs="宋体"/>
          <w:kern w:val="0"/>
          <w:szCs w:val="21"/>
        </w:rPr>
        <w:drawing>
          <wp:inline distT="0" distB="0" distL="114300" distR="114300">
            <wp:extent cx="847725" cy="352425"/>
            <wp:effectExtent l="0" t="0" r="9525" b="9525"/>
            <wp:docPr id="3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cs="宋体"/>
          <w:kern w:val="0"/>
          <w:szCs w:val="21"/>
          <w:lang w:val="zh-CN"/>
        </w:rPr>
        <w:t>按钮，可在巡航线路中增加该预置点，单击</w:t>
      </w:r>
      <w:r>
        <w:rPr>
          <w:rFonts w:ascii="宋体" w:cs="宋体"/>
          <w:kern w:val="0"/>
          <w:szCs w:val="21"/>
        </w:rPr>
        <w:drawing>
          <wp:inline distT="0" distB="0" distL="114300" distR="114300">
            <wp:extent cx="809625" cy="247650"/>
            <wp:effectExtent l="0" t="0" r="9525" b="0"/>
            <wp:docPr id="3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cs="宋体"/>
          <w:kern w:val="0"/>
          <w:szCs w:val="21"/>
          <w:lang w:val="zh-CN"/>
        </w:rPr>
        <w:t>按钮，可在巡航线路中清除该预置点，单击</w:t>
      </w:r>
      <w:r>
        <w:rPr>
          <w:rFonts w:ascii="宋体" w:cs="宋体"/>
          <w:kern w:val="0"/>
          <w:szCs w:val="21"/>
        </w:rPr>
        <w:drawing>
          <wp:inline distT="0" distB="0" distL="114300" distR="114300">
            <wp:extent cx="809625" cy="295275"/>
            <wp:effectExtent l="0" t="0" r="9525" b="9525"/>
            <wp:docPr id="3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cs="宋体"/>
          <w:kern w:val="0"/>
          <w:szCs w:val="21"/>
          <w:lang w:val="zh-CN"/>
        </w:rPr>
        <w:t>按钮，可清除所设置的巡航线路。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4.1.4 颜色设置</w:t>
      </w:r>
    </w:p>
    <w:tbl>
      <w:tblPr>
        <w:tblStyle w:val="5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r>
              <w:rPr>
                <w:rFonts w:hint="eastAsia"/>
              </w:rPr>
              <w:t>按钮</w:t>
            </w:r>
          </w:p>
        </w:tc>
        <w:tc>
          <w:tcPr>
            <w:tcW w:w="2130" w:type="dxa"/>
          </w:tcPr>
          <w:p>
            <w:r>
              <w:rPr>
                <w:rFonts w:hint="eastAsia"/>
              </w:rPr>
              <w:t>功能</w:t>
            </w:r>
          </w:p>
        </w:tc>
        <w:tc>
          <w:tcPr>
            <w:tcW w:w="2131" w:type="dxa"/>
          </w:tcPr>
          <w:p>
            <w:r>
              <w:rPr>
                <w:rFonts w:hint="eastAsia"/>
              </w:rPr>
              <w:t>按钮</w:t>
            </w:r>
          </w:p>
        </w:tc>
        <w:tc>
          <w:tcPr>
            <w:tcW w:w="2131" w:type="dxa"/>
          </w:tcPr>
          <w:p>
            <w:r>
              <w:rPr>
                <w:rFonts w:hint="eastAsia"/>
              </w:rPr>
              <w:t>功能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r>
              <w:rPr>
                <w:rFonts w:ascii="宋体" w:cs="宋体"/>
                <w:kern w:val="0"/>
                <w:sz w:val="18"/>
                <w:szCs w:val="18"/>
              </w:rPr>
              <w:drawing>
                <wp:inline distT="0" distB="0" distL="114300" distR="114300">
                  <wp:extent cx="266700" cy="228600"/>
                  <wp:effectExtent l="0" t="0" r="0" b="0"/>
                  <wp:docPr id="36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</w:tcPr>
          <w:p>
            <w:r>
              <w:rPr>
                <w:rFonts w:hint="eastAsia"/>
              </w:rPr>
              <w:t>亮度</w:t>
            </w:r>
          </w:p>
        </w:tc>
        <w:tc>
          <w:tcPr>
            <w:tcW w:w="2131" w:type="dxa"/>
          </w:tcPr>
          <w:p>
            <w:r>
              <w:rPr>
                <w:rFonts w:ascii="宋体" w:cs="宋体"/>
                <w:kern w:val="0"/>
                <w:sz w:val="18"/>
                <w:szCs w:val="18"/>
              </w:rPr>
              <w:drawing>
                <wp:inline distT="0" distB="0" distL="114300" distR="114300">
                  <wp:extent cx="257175" cy="209550"/>
                  <wp:effectExtent l="0" t="0" r="9525" b="0"/>
                  <wp:docPr id="35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</w:tcPr>
          <w:p>
            <w:r>
              <w:rPr>
                <w:rFonts w:hint="eastAsia"/>
              </w:rPr>
              <w:t>饱和度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r>
              <w:rPr>
                <w:rFonts w:ascii="宋体" w:cs="宋体"/>
                <w:kern w:val="0"/>
                <w:sz w:val="18"/>
                <w:szCs w:val="18"/>
              </w:rPr>
              <w:drawing>
                <wp:inline distT="0" distB="0" distL="114300" distR="114300">
                  <wp:extent cx="257175" cy="219075"/>
                  <wp:effectExtent l="0" t="0" r="9525" b="9525"/>
                  <wp:docPr id="37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</w:tcPr>
          <w:p>
            <w:r>
              <w:rPr>
                <w:rFonts w:hint="eastAsia"/>
              </w:rPr>
              <w:t>对比度</w:t>
            </w:r>
          </w:p>
        </w:tc>
        <w:tc>
          <w:tcPr>
            <w:tcW w:w="2131" w:type="dxa"/>
          </w:tcPr>
          <w:p>
            <w:r>
              <w:rPr>
                <w:rFonts w:ascii="宋体" w:cs="宋体"/>
                <w:kern w:val="0"/>
                <w:sz w:val="18"/>
                <w:szCs w:val="18"/>
              </w:rPr>
              <w:drawing>
                <wp:inline distT="0" distB="0" distL="114300" distR="114300">
                  <wp:extent cx="257175" cy="209550"/>
                  <wp:effectExtent l="0" t="0" r="9525" b="0"/>
                  <wp:docPr id="34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</w:tcPr>
          <w:p>
            <w:r>
              <w:rPr>
                <w:rFonts w:hint="eastAsia"/>
              </w:rPr>
              <w:t>色调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rPr>
                <w:rFonts w:ascii="宋体" w:cs="宋体"/>
                <w:kern w:val="0"/>
                <w:sz w:val="18"/>
                <w:szCs w:val="18"/>
                <w:lang w:val="zh-CN"/>
              </w:rPr>
            </w:pPr>
            <w:r>
              <w:rPr>
                <w:rFonts w:ascii="宋体" w:cs="宋体"/>
                <w:sz w:val="18"/>
                <w:szCs w:val="18"/>
              </w:rPr>
              <w:drawing>
                <wp:inline distT="0" distB="0" distL="114300" distR="114300">
                  <wp:extent cx="666750" cy="219075"/>
                  <wp:effectExtent l="0" t="0" r="0" b="9525"/>
                  <wp:docPr id="33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</w:tcPr>
          <w:p>
            <w:r>
              <w:rPr>
                <w:rFonts w:hint="eastAsia"/>
              </w:rPr>
              <w:t>恢复默认</w:t>
            </w:r>
          </w:p>
        </w:tc>
        <w:tc>
          <w:tcPr>
            <w:tcW w:w="2131" w:type="dxa"/>
          </w:tcPr>
          <w:p>
            <w:pPr>
              <w:rPr>
                <w:rFonts w:ascii="宋体" w:cs="宋体"/>
                <w:kern w:val="0"/>
                <w:sz w:val="18"/>
                <w:szCs w:val="18"/>
                <w:lang w:val="zh-CN"/>
              </w:rPr>
            </w:pPr>
          </w:p>
        </w:tc>
        <w:tc>
          <w:tcPr>
            <w:tcW w:w="2131" w:type="dxa"/>
          </w:tcPr>
          <w:p/>
        </w:tc>
      </w:tr>
    </w:tbl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  <w:b/>
          <w:bCs/>
        </w:rPr>
        <w:t>注：</w:t>
      </w:r>
      <w:r>
        <w:rPr>
          <w:rFonts w:hint="eastAsia" w:asciiTheme="minorEastAsia" w:hAnsiTheme="minorEastAsia" w:cstheme="minorEastAsia"/>
        </w:rPr>
        <w:t>调节的是WEB端的图像效果，如需调节设备端的图像效果，在 其他设置-&gt;图像颜色界面下配置参数。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4.1.5其他设置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单击“其它设置”，出现如下界面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drawing>
          <wp:inline distT="0" distB="0" distL="114300" distR="114300">
            <wp:extent cx="1423670" cy="1475740"/>
            <wp:effectExtent l="0" t="0" r="5080" b="10160"/>
            <wp:docPr id="38" name="图片 35" descr="QQ截图20150309164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5" descr="QQ截图2015030916442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23670" cy="14757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重启：重启设备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切换比例：切换通道视频的显示比例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图像颜色：调节设备通道视频的显示效果</w:t>
      </w: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4.2设备配置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单击设备配置按钮，可同步配置设备的一些参数。</w:t>
      </w:r>
    </w:p>
    <w:p/>
    <w:p>
      <w:r>
        <w:drawing>
          <wp:inline distT="0" distB="0" distL="114300" distR="114300">
            <wp:extent cx="5671820" cy="3709035"/>
            <wp:effectExtent l="0" t="0" r="5080" b="571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71820" cy="3709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4.3 客户端配置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单击客户端配置，界面如图</w:t>
      </w:r>
    </w:p>
    <w:p/>
    <w:p/>
    <w:p>
      <w:r>
        <w:rPr>
          <w:rFonts w:hint="eastAsia" w:ascii="宋体" w:hAnsi="宋体" w:cs="宋体"/>
          <w:b/>
          <w:bCs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76200</wp:posOffset>
            </wp:positionV>
            <wp:extent cx="4483100" cy="3244850"/>
            <wp:effectExtent l="0" t="0" r="12700" b="12700"/>
            <wp:wrapSquare wrapText="bothSides"/>
            <wp:docPr id="39" name="图片 36" descr="QQ截图20150309172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6" descr="QQ截图2015030917233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483100" cy="3244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>
      <w:pPr>
        <w:rPr>
          <w:rFonts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 xml:space="preserve">4.3.1 </w:t>
      </w:r>
      <w:r>
        <w:rPr>
          <w:rFonts w:hint="eastAsia" w:asciiTheme="minorEastAsia" w:hAnsiTheme="minorEastAsia" w:cstheme="minorEastAsia"/>
          <w:szCs w:val="21"/>
        </w:rPr>
        <w:t>告警设置</w:t>
      </w:r>
    </w:p>
    <w:p>
      <w:r>
        <w:rPr>
          <w:rFonts w:hint="eastAsia" w:asciiTheme="minorEastAsia" w:hAnsiTheme="minorEastAsia" w:cstheme="minorEastAsia"/>
          <w:szCs w:val="21"/>
        </w:rPr>
        <w:t>当设备报警时，WEB客户端也联动报警，或联动监视报警通道或报警声音提示。</w:t>
      </w:r>
    </w:p>
    <w:p>
      <w:pPr>
        <w:rPr>
          <w:rFonts w:ascii="宋体" w:hAnsi="宋体" w:cs="宋体"/>
          <w:szCs w:val="21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  <w:r>
        <w:rPr>
          <w:rFonts w:hint="eastAsia" w:ascii="宋体" w:hAnsi="宋体" w:cs="宋体"/>
          <w:b/>
          <w:bCs/>
          <w:szCs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283210</wp:posOffset>
            </wp:positionH>
            <wp:positionV relativeFrom="paragraph">
              <wp:posOffset>14605</wp:posOffset>
            </wp:positionV>
            <wp:extent cx="4597400" cy="3298825"/>
            <wp:effectExtent l="0" t="0" r="12700" b="15875"/>
            <wp:wrapSquare wrapText="bothSides"/>
            <wp:docPr id="40" name="图片 37" descr="QQ截图20150309173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7" descr="QQ截图2015030917325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597400" cy="3298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hint="eastAsia"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4.3.2</w:t>
      </w:r>
      <w:r>
        <w:rPr>
          <w:rFonts w:hint="eastAsia" w:asciiTheme="minorEastAsia" w:hAnsiTheme="minorEastAsia" w:cstheme="minorEastAsia"/>
          <w:szCs w:val="21"/>
        </w:rPr>
        <w:t>系统设置</w:t>
      </w:r>
    </w:p>
    <w:p>
      <w:pPr>
        <w:rPr>
          <w:rFonts w:hint="eastAsia" w:ascii="宋体" w:hAnsi="宋体" w:cs="宋体"/>
          <w:b/>
          <w:bCs/>
          <w:szCs w:val="21"/>
        </w:rPr>
      </w:pPr>
    </w:p>
    <w:p>
      <w:pPr>
        <w:rPr>
          <w:rFonts w:hint="eastAsia" w:asciiTheme="minorEastAsia" w:hAnsiTheme="minorEastAsia" w:cstheme="minorEastAsia"/>
          <w:szCs w:val="21"/>
        </w:rPr>
      </w:pPr>
      <w:r>
        <w:rPr>
          <w:rFonts w:hint="eastAsia" w:ascii="宋体" w:hAnsi="宋体" w:cs="宋体"/>
          <w:b/>
          <w:bCs/>
          <w:szCs w:val="21"/>
        </w:rPr>
        <w:drawing>
          <wp:inline distT="0" distB="0" distL="114300" distR="114300">
            <wp:extent cx="4540885" cy="3257550"/>
            <wp:effectExtent l="0" t="0" r="12065" b="0"/>
            <wp:docPr id="41" name="图片 38" descr="QQ截图20150309172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8" descr="QQ截图2015030917270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540885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szCs w:val="21"/>
        </w:rPr>
      </w:pP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录像目录：设置在WEB端录像的保存路径。</w:t>
      </w:r>
    </w:p>
    <w:p>
      <w:pPr>
        <w:rPr>
          <w:rFonts w:hint="eastAsia"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长度：设置WEB端每个录像文件的长度。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图片目录：设置在WEB端抓图的保存路径。</w:t>
      </w: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 xml:space="preserve">4.3.3 </w:t>
      </w:r>
      <w:r>
        <w:rPr>
          <w:rFonts w:hint="eastAsia" w:asciiTheme="minorEastAsia" w:hAnsiTheme="minorEastAsia" w:cstheme="minorEastAsia"/>
          <w:szCs w:val="21"/>
        </w:rPr>
        <w:t>关于WEB</w:t>
      </w:r>
    </w:p>
    <w:p>
      <w:pPr>
        <w:spacing w:after="156" w:afterLines="5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查看WEB客户端的相关的版本信息。</w:t>
      </w:r>
    </w:p>
    <w:p>
      <w:r>
        <w:rPr>
          <w:rFonts w:hint="eastAsia" w:ascii="宋体" w:hAnsi="宋体" w:cs="宋体"/>
          <w:b/>
          <w:bCs/>
          <w:szCs w:val="21"/>
        </w:rPr>
        <w:drawing>
          <wp:inline distT="0" distB="0" distL="114300" distR="114300">
            <wp:extent cx="4343400" cy="3131820"/>
            <wp:effectExtent l="0" t="0" r="0" b="11430"/>
            <wp:docPr id="42" name="图片 39" descr="QQ截图20150309173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9" descr="QQ截图2015030917312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318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outlineLvl w:val="2"/>
        <w:rPr>
          <w:rFonts w:asciiTheme="minorEastAsia" w:hAnsiTheme="minorEastAsia" w:cstheme="minorEastAsia"/>
          <w:b/>
          <w:bCs/>
          <w:szCs w:val="21"/>
        </w:rPr>
      </w:pPr>
      <w:r>
        <w:rPr>
          <w:rFonts w:hint="eastAsia" w:asciiTheme="minorEastAsia" w:hAnsiTheme="minorEastAsia" w:cstheme="minorEastAsia"/>
          <w:szCs w:val="21"/>
        </w:rPr>
        <w:t>4.4 日志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点击进入日志信息，可选择[自动提示]，当设备有报警时自动提示日志。系统操作信息显示在“操作日志”中。</w:t>
      </w:r>
    </w:p>
    <w:p>
      <w:pPr>
        <w:rPr>
          <w:rFonts w:asciiTheme="minorEastAsia" w:hAnsiTheme="minorEastAsia" w:cstheme="minorEastAsia"/>
          <w:b/>
          <w:bCs/>
        </w:rPr>
      </w:pPr>
    </w:p>
    <w:p>
      <w:pPr>
        <w:rPr>
          <w:rFonts w:asciiTheme="minorEastAsia" w:hAnsiTheme="minorEastAsia" w:cstheme="minorEastAsia"/>
          <w:b/>
          <w:bCs/>
        </w:rPr>
      </w:pPr>
      <w:r>
        <w:rPr>
          <w:rFonts w:hint="eastAsia" w:asciiTheme="minorEastAsia" w:hAnsiTheme="minorEastAsia" w:cstheme="minorEastAsia"/>
          <w:b/>
          <w:bCs/>
        </w:rPr>
        <w:t>三、CMS操作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1. 照路径找到[光盘资料]&gt;[中文]&gt;[配备工具]找到客户端CMS,点击安装。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2. 安装成功后登陆（默认登录名为admin,密码为空）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3. 监控点管理：系统设置&gt;监控点管理添加网络摄像机到客户端</w:t>
      </w:r>
      <w:r>
        <w:rPr>
          <w:rFonts w:hint="eastAsia" w:asciiTheme="minorEastAsia" w:hAnsiTheme="minorEastAsia" w:cstheme="minorEastAsia"/>
          <w:lang w:eastAsia="zh-CN"/>
        </w:rPr>
        <w:t>，</w:t>
      </w:r>
      <w:r>
        <w:rPr>
          <w:rFonts w:hint="eastAsia" w:asciiTheme="minorEastAsia" w:hAnsiTheme="minorEastAsia" w:cstheme="minorEastAsia"/>
        </w:rPr>
        <w:t>选择添加的设备，在跳出的界面中，可以选择按照IP地址，域名，序列号或MAC地址添加设备到客户端</w:t>
      </w:r>
    </w:p>
    <w:p>
      <w:pPr>
        <w:numPr>
          <w:ilvl w:val="0"/>
          <w:numId w:val="2"/>
        </w:num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按IP地址进行添加：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sym w:font="Wingdings" w:char="F081"/>
      </w:r>
      <w:r>
        <w:rPr>
          <w:rFonts w:hint="eastAsia" w:asciiTheme="minorEastAsia" w:hAnsiTheme="minorEastAsia" w:cstheme="minorEastAsia"/>
        </w:rPr>
        <w:t>搜索添加：点击IP地址搜索后将会显示局域网内所有在线IPC的IP地址，选择一个IP后点击添加设备&gt;确定。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sym w:font="Wingdings" w:char="F082"/>
      </w:r>
      <w:r>
        <w:rPr>
          <w:rFonts w:hint="eastAsia" w:asciiTheme="minorEastAsia" w:hAnsiTheme="minorEastAsia" w:cstheme="minorEastAsia"/>
        </w:rPr>
        <w:t>手工添加：在设备名和IP地址等栏内填入要添加设备的对应信息，点击添加即可。</w:t>
      </w:r>
    </w:p>
    <w:p>
      <w:pPr>
        <w:numPr>
          <w:ilvl w:val="0"/>
          <w:numId w:val="2"/>
        </w:num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按其他方式添加摄像机到客户端只提供手工添加，方法参考按IP手工添加说明。</w:t>
      </w:r>
    </w:p>
    <w:p>
      <w:pPr>
        <w:numPr>
          <w:ilvl w:val="0"/>
          <w:numId w:val="2"/>
        </w:num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设置成功后，连接摄像机图像。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客户端界面左侧将显示添加的摄像机设备的名称，右击摄像机名称选择摄像机主码流或辅码流。连接</w:t>
      </w:r>
      <w:r>
        <w:rPr>
          <w:rFonts w:hint="eastAsia" w:asciiTheme="minorEastAsia" w:hAnsiTheme="minorEastAsia" w:cstheme="minorEastAsia"/>
          <w:lang w:val="en-US" w:eastAsia="zh-CN"/>
        </w:rPr>
        <w:t>IPC</w:t>
      </w:r>
      <w:r>
        <w:rPr>
          <w:rFonts w:hint="eastAsia" w:asciiTheme="minorEastAsia" w:hAnsiTheme="minorEastAsia" w:cstheme="minorEastAsia"/>
        </w:rPr>
        <w:t>成功如下图所示</w:t>
      </w:r>
    </w:p>
    <w:p/>
    <w:p>
      <w:r>
        <w:drawing>
          <wp:inline distT="0" distB="0" distL="114300" distR="114300">
            <wp:extent cx="5707380" cy="3949065"/>
            <wp:effectExtent l="0" t="0" r="7620" b="1333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07380" cy="3949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outlineLvl w:val="0"/>
        <w:rPr>
          <w:b/>
          <w:szCs w:val="21"/>
        </w:rPr>
      </w:pPr>
      <w:r>
        <w:rPr>
          <w:rFonts w:hint="eastAsia"/>
          <w:b/>
          <w:szCs w:val="21"/>
        </w:rPr>
        <w:t>四、IP地址修改方法</w:t>
      </w:r>
    </w:p>
    <w:p>
      <w:pPr>
        <w:rPr>
          <w:rFonts w:hint="eastAsia"/>
        </w:rPr>
      </w:pPr>
      <w:r>
        <w:rPr>
          <w:rFonts w:hint="eastAsia"/>
        </w:rPr>
        <w:t>网络摄像头出厂后会有一个默认的IP地址</w:t>
      </w:r>
      <w:r>
        <w:rPr>
          <w:rFonts w:hint="eastAsia"/>
          <w:color w:val="auto"/>
        </w:rPr>
        <w:t>(未定制则默认为192.168.1.108)</w:t>
      </w:r>
      <w:r>
        <w:rPr>
          <w:rFonts w:hint="eastAsia"/>
        </w:rPr>
        <w:t>，要是使用默认的IP地址可能会和同批次的网络摄像头有冲突，所以</w:t>
      </w:r>
      <w:r>
        <w:rPr>
          <w:rFonts w:hint="eastAsia"/>
          <w:lang w:eastAsia="zh-CN"/>
        </w:rPr>
        <w:t>建议</w:t>
      </w:r>
      <w:r>
        <w:rPr>
          <w:rFonts w:hint="eastAsia"/>
        </w:rPr>
        <w:t>客户拿到手后先修改IP地址。</w:t>
      </w:r>
    </w:p>
    <w:p>
      <w:r>
        <w:rPr>
          <w:rFonts w:hint="eastAsia"/>
          <w:lang w:val="en-US" w:eastAsia="zh-CN"/>
        </w:rPr>
        <w:t xml:space="preserve">1. </w:t>
      </w:r>
      <w:r>
        <w:rPr>
          <w:rFonts w:hint="eastAsia"/>
        </w:rPr>
        <w:t>通过</w:t>
      </w:r>
      <w:r>
        <w:rPr>
          <w:rFonts w:hint="eastAsia"/>
          <w:color w:val="auto"/>
        </w:rPr>
        <w:t>NVR</w:t>
      </w:r>
      <w:r>
        <w:rPr>
          <w:rFonts w:hint="eastAsia"/>
        </w:rPr>
        <w:t>进行修改</w:t>
      </w:r>
      <w:r>
        <w:rPr>
          <w:rFonts w:hint="eastAsia"/>
          <w:color w:val="auto"/>
        </w:rPr>
        <w:t>，有2</w:t>
      </w:r>
      <w:r>
        <w:rPr>
          <w:rFonts w:hint="eastAsia"/>
          <w:color w:val="auto"/>
          <w:lang w:eastAsia="zh-CN"/>
        </w:rPr>
        <w:t>种</w:t>
      </w:r>
      <w:r>
        <w:rPr>
          <w:rFonts w:hint="eastAsia"/>
          <w:color w:val="auto"/>
        </w:rPr>
        <w:t>方式</w:t>
      </w:r>
      <w:r>
        <w:rPr>
          <w:rFonts w:hint="eastAsia"/>
          <w:color w:val="auto"/>
          <w:lang w:eastAsia="zh-CN"/>
        </w:rPr>
        <w:t>：</w:t>
      </w:r>
    </w:p>
    <w:p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）右击添加</w:t>
      </w:r>
      <w:r>
        <w:rPr>
          <w:rFonts w:hint="eastAsia"/>
        </w:rPr>
        <w:t>并搜索出现如下图所示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8565" cy="3916045"/>
            <wp:effectExtent l="0" t="0" r="635" b="8255"/>
            <wp:docPr id="44" name="图片 44" descr="20170401_112937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20170401_112937_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028565" cy="391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可以在右侧点击编辑进行IP地址修改如下图所示</w:t>
      </w:r>
    </w:p>
    <w:p>
      <w:pPr>
        <w:rPr>
          <w:rFonts w:hint="eastAsia"/>
        </w:rPr>
      </w:pPr>
      <w:r>
        <w:rPr>
          <w:rFonts w:hint="eastAsia" w:eastAsiaTheme="minorEastAsia"/>
          <w:lang w:val="en-US" w:eastAsia="zh-CN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134620</wp:posOffset>
            </wp:positionV>
            <wp:extent cx="4981575" cy="3757295"/>
            <wp:effectExtent l="0" t="0" r="9525" b="14605"/>
            <wp:wrapSquare wrapText="bothSides"/>
            <wp:docPr id="46" name="图片 46" descr="20170401_113220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20170401_113220_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3757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（2）选中要修改的设备，点击一键改IP</w:t>
      </w:r>
      <w:r>
        <w:rPr>
          <w:rFonts w:hint="eastAsia" w:asciiTheme="minorEastAsia" w:hAnsiTheme="minorEastAsia" w:cstheme="minorEastAsia"/>
          <w:lang w:val="en-US" w:eastAsia="zh-CN"/>
        </w:rPr>
        <w:t>，如下图</w:t>
      </w:r>
    </w:p>
    <w:p>
      <w:pPr>
        <w:rPr>
          <w:rFonts w:hint="eastAsia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99060</wp:posOffset>
            </wp:positionV>
            <wp:extent cx="5063490" cy="3952240"/>
            <wp:effectExtent l="0" t="0" r="3810" b="10160"/>
            <wp:wrapTopAndBottom/>
            <wp:docPr id="48" name="图片 48" descr="20170401_113644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20170401_113644_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063490" cy="3952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  <w:lang w:val="en-US" w:eastAsia="zh-CN"/>
        </w:rPr>
        <w:t>2.</w:t>
      </w:r>
      <w:r>
        <w:rPr>
          <w:rFonts w:hint="eastAsia" w:asciiTheme="minorEastAsia" w:hAnsiTheme="minorEastAsia" w:cstheme="minorEastAsia"/>
        </w:rPr>
        <w:t>WEB</w:t>
      </w:r>
      <w:r>
        <w:rPr>
          <w:rFonts w:hint="eastAsia" w:asciiTheme="minorEastAsia" w:hAnsiTheme="minorEastAsia" w:cstheme="minorEastAsia"/>
          <w:color w:val="auto"/>
        </w:rPr>
        <w:t>直连</w:t>
      </w:r>
      <w:r>
        <w:rPr>
          <w:rFonts w:hint="eastAsia" w:asciiTheme="minorEastAsia" w:hAnsiTheme="minorEastAsia" w:cstheme="minorEastAsia"/>
        </w:rPr>
        <w:t>远程客户端进行修改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登陆WEB端点击设备配置，进入网络设置页面进行IP地址修改，如下图所示</w:t>
      </w:r>
    </w:p>
    <w:p/>
    <w:p>
      <w:r>
        <w:rPr>
          <w:rFonts w:ascii="宋体" w:hAnsi="宋体" w:eastAsia="宋体" w:cs="宋体"/>
          <w:kern w:val="0"/>
          <w:sz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133985</wp:posOffset>
            </wp:positionV>
            <wp:extent cx="4832985" cy="3195955"/>
            <wp:effectExtent l="0" t="0" r="5715" b="4445"/>
            <wp:wrapSquare wrapText="bothSides"/>
            <wp:docPr id="9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 descr="IMG_25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832985" cy="31959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3.自动搜索工具进行修改</w:t>
      </w: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打开自动搜索工具，点击搜索选中要修改的设备，点击设备参数进行IP地址修改，如下图所示</w:t>
      </w:r>
    </w:p>
    <w:p>
      <w: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194310</wp:posOffset>
            </wp:positionV>
            <wp:extent cx="5962015" cy="4077970"/>
            <wp:effectExtent l="0" t="0" r="635" b="17780"/>
            <wp:wrapSquare wrapText="bothSides"/>
            <wp:docPr id="5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62015" cy="4077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alibri Light">
    <w:altName w:val="Calibri"/>
    <w:panose1 w:val="020F0302020204030204"/>
    <w:charset w:val="00"/>
    <w:family w:val="swiss"/>
    <w:pitch w:val="default"/>
    <w:sig w:usb0="00000000" w:usb1="00000000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8DE20E9"/>
    <w:multiLevelType w:val="singleLevel"/>
    <w:tmpl w:val="58DE20E9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58DE2CE2"/>
    <w:multiLevelType w:val="singleLevel"/>
    <w:tmpl w:val="58DE2CE2"/>
    <w:lvl w:ilvl="0" w:tentative="0">
      <w:start w:val="4"/>
      <w:numFmt w:val="decimal"/>
      <w:suff w:val="nothing"/>
      <w:lvlText w:val="%1.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1CD7"/>
    <w:rsid w:val="003F1CD7"/>
    <w:rsid w:val="00CC0D09"/>
    <w:rsid w:val="00DE270B"/>
    <w:rsid w:val="00E14072"/>
    <w:rsid w:val="0E6367E3"/>
    <w:rsid w:val="10B32830"/>
    <w:rsid w:val="11F2573A"/>
    <w:rsid w:val="1679323F"/>
    <w:rsid w:val="1C835FA0"/>
    <w:rsid w:val="1FC816E8"/>
    <w:rsid w:val="25AC4735"/>
    <w:rsid w:val="28A8578B"/>
    <w:rsid w:val="2D770C8A"/>
    <w:rsid w:val="2FAB746B"/>
    <w:rsid w:val="315D65A5"/>
    <w:rsid w:val="33497EC3"/>
    <w:rsid w:val="3C8932E8"/>
    <w:rsid w:val="40A14AD6"/>
    <w:rsid w:val="431F34B5"/>
    <w:rsid w:val="4C7D4FB0"/>
    <w:rsid w:val="513F5F70"/>
    <w:rsid w:val="599978A9"/>
    <w:rsid w:val="7EE53D0D"/>
  </w:rsids>
  <m:mathPr>
    <m:lMargin m:val="0"/>
    <m:mathFont m:val="Cambria Math"/>
    <m:rMargin m:val="0"/>
    <m:wrapIndent m:val="1440"/>
    <m:brkBin m:val="before"/>
    <m:brkBinSub m:val="--"/>
    <m:defJc m:val="centerGroup"/>
    <m:intLim m:val="subSup"/>
    <m:naryLim m:val="undOvr"/>
    <m:smallFrac m:val="0"/>
    <m:dispDef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unhideWhenUsed/>
    <w:qFormat/>
    <w:uiPriority w:val="1"/>
  </w:style>
  <w:style w:type="table" w:default="1" w:styleId="4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6"/>
    <w:uiPriority w:val="0"/>
    <w:rPr>
      <w:sz w:val="18"/>
      <w:szCs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6">
    <w:name w:val="批注框文本 Char"/>
    <w:basedOn w:val="3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GIF"/><Relationship Id="rId8" Type="http://schemas.openxmlformats.org/officeDocument/2006/relationships/image" Target="media/image5.GIF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8" Type="http://schemas.openxmlformats.org/officeDocument/2006/relationships/fontTable" Target="fontTable.xml"/><Relationship Id="rId47" Type="http://schemas.openxmlformats.org/officeDocument/2006/relationships/numbering" Target="numbering.xml"/><Relationship Id="rId46" Type="http://schemas.openxmlformats.org/officeDocument/2006/relationships/customXml" Target="../customXml/item1.xml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jpe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GIF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10</Pages>
  <Words>324</Words>
  <Characters>1851</Characters>
  <Lines>15</Lines>
  <Paragraphs>4</Paragraphs>
  <ScaleCrop>false</ScaleCrop>
  <LinksUpToDate>false</LinksUpToDate>
  <CharactersWithSpaces>2171</CharactersWithSpaces>
  <Application>WPS Office_10.1.0.6260_F1E327BC-269C-435d-A152-05C5408002CA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ts</dc:creator>
  <cp:lastModifiedBy>TS</cp:lastModifiedBy>
  <dcterms:modified xsi:type="dcterms:W3CDTF">2017-04-05T06:52:03Z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2052-10.1.0.6260</vt:lpwstr>
  </property>
</Properties>
</file>