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将update.img文件提取到u盘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</w:rPr>
        <w:t xml:space="preserve">注意将update.img中的扩展.img 去掉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并且为了区分该文件 建议在文件末位加上当天年月日 如 update20160428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文件不会重复升级，如需重复升级当前文件，可修改下升级文件名称。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然后将u盘插入未启动的设备 接上电源 系统会自动升级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</w:rPr>
        <w:t>注意 该升级过程将持续7-8分钟 （待优化）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highlight w:val="red"/>
          <w:lang w:val="en-US" w:eastAsia="zh-CN"/>
        </w:rPr>
      </w:pPr>
      <w:r>
        <w:rPr>
          <w:rFonts w:hint="eastAsia"/>
          <w:highlight w:val="red"/>
          <w:lang w:val="en-US" w:eastAsia="zh-CN"/>
        </w:rPr>
        <w:t>3 注： u盘必须为FAT32格式，最好先在电脑上格式化成FAT32，将U盘改为自动启动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如接上串口显示如下：</w:t>
      </w:r>
    </w:p>
    <w:p>
      <w:pPr/>
      <w:r>
        <w:drawing>
          <wp:inline distT="0" distB="0" distL="114300" distR="114300">
            <wp:extent cx="5264785" cy="1805940"/>
            <wp:effectExtent l="0" t="0" r="1206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80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F541F"/>
    <w:rsid w:val="0D1A29D1"/>
    <w:rsid w:val="15DB1F70"/>
    <w:rsid w:val="2B032BA7"/>
    <w:rsid w:val="2BCA0B6C"/>
    <w:rsid w:val="4207651F"/>
    <w:rsid w:val="461F541F"/>
    <w:rsid w:val="55A04DC7"/>
    <w:rsid w:val="67A06F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2016-04-28T12:44:00Z</dcterms:created>
  <dc:creator>Administrator</dc:creator>
  <cp:lastModifiedBy>Administrator</cp:lastModifiedBy>
  <dcterms:modified xsi:type="dcterms:W3CDTF">2016-05-21T08:55:36Z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