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8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3520DV400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70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70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FLASH</w:t>
            </w:r>
          </w:p>
        </w:tc>
        <w:tc>
          <w:tcPr>
            <w:tcW w:w="17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17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r>
              <w:t>3520DV400</w:t>
            </w:r>
          </w:p>
        </w:tc>
        <w:tc>
          <w:tcPr>
            <w:tcW w:w="170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2G</w:t>
            </w:r>
          </w:p>
        </w:tc>
        <w:tc>
          <w:tcPr>
            <w:tcW w:w="170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16M</w:t>
            </w:r>
          </w:p>
        </w:tc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2828</w:t>
            </w:r>
          </w:p>
        </w:tc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41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635"/>
        <w:gridCol w:w="2794"/>
        <w:gridCol w:w="2408"/>
        <w:gridCol w:w="191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4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429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2408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1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664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4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8路</w:t>
            </w: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8*1080N/15+0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488"/>
              </w:tabs>
              <w:ind w:firstLine="480" w:firstLineChars="20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8*1080N/25+0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8*1080N/15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4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4*1080N/15+4*1080P/25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t>4*1080N/25+4*1080P/25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4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0+8*1080P/25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t>0+8*1080P/25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4*1080P/25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</w:rPr>
        <w:t>支持基础智能、绊线周界功能。</w:t>
      </w:r>
    </w:p>
    <w:p/>
    <w:p/>
    <w:p/>
    <w:p/>
    <w:p/>
    <w:p/>
    <w:p/>
    <w:p/>
    <w:p/>
    <w:p>
      <w:pPr>
        <w:numPr>
          <w:ilvl w:val="0"/>
          <w:numId w:val="4"/>
        </w:numPr>
        <w:spacing w:after="156"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H.264、H265、MP4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支持CMS3.0、WMS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32BD"/>
    <w:rsid w:val="00124924"/>
    <w:rsid w:val="007432BD"/>
    <w:rsid w:val="00754CE1"/>
    <w:rsid w:val="0081182C"/>
    <w:rsid w:val="009B4951"/>
    <w:rsid w:val="00B52A45"/>
    <w:rsid w:val="00E44802"/>
    <w:rsid w:val="5F990656"/>
    <w:rsid w:val="72F7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202</Words>
  <Characters>1152</Characters>
  <Lines>9</Lines>
  <Paragraphs>2</Paragraphs>
  <TotalTime>2</TotalTime>
  <ScaleCrop>false</ScaleCrop>
  <LinksUpToDate>false</LinksUpToDate>
  <CharactersWithSpaces>1352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2019-04-04T07:26:00Z</dcterms:created>
  <dc:creator>AutoBVT</dc:creator>
  <cp:lastModifiedBy>Administrator</cp:lastModifiedBy>
  <dcterms:modified xsi:type="dcterms:W3CDTF">2019-11-27T02:51:02Z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